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183E" w14:textId="77777777" w:rsidR="00852A61" w:rsidRDefault="00852A61" w:rsidP="00852A61">
      <w:pPr>
        <w:rPr>
          <w:rFonts w:ascii="黑体" w:eastAsia="黑体" w:hAnsi="黑体" w:cs="黑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黑体" w:eastAsia="黑体" w:hAnsi="黑体" w:cs="黑体" w:hint="eastAsia"/>
          <w:snapToGrid w:val="0"/>
          <w:color w:val="000000"/>
          <w:spacing w:val="3"/>
          <w:kern w:val="0"/>
          <w:sz w:val="28"/>
          <w:szCs w:val="28"/>
        </w:rPr>
        <w:t>附件2</w:t>
      </w:r>
    </w:p>
    <w:p w14:paraId="2D33C489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Times New Roman" w:eastAsia="方正小标宋简体" w:hAnsi="Times New Roman" w:cs="Times New Roman" w:hint="eastAsia"/>
          <w:color w:val="000000"/>
          <w:kern w:val="44"/>
          <w:sz w:val="44"/>
          <w:szCs w:val="44"/>
          <w:lang w:bidi="ar"/>
        </w:rPr>
        <w:t>问卷答题操作手册</w:t>
      </w:r>
    </w:p>
    <w:p w14:paraId="36079695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黑体" w:eastAsia="黑体" w:hAnsi="黑体" w:cs="黑体" w:hint="eastAsia"/>
          <w:snapToGrid w:val="0"/>
          <w:color w:val="000000"/>
          <w:spacing w:val="3"/>
          <w:kern w:val="0"/>
          <w:sz w:val="28"/>
          <w:szCs w:val="28"/>
        </w:rPr>
        <w:t>一、毕业生答题方式</w:t>
      </w:r>
    </w:p>
    <w:p w14:paraId="5C28B1A9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参与调查的毕业生使用浏览器访问毕业生跟踪调查网门户，进入毕业生调查入口填答问卷。</w:t>
      </w:r>
    </w:p>
    <w:p w14:paraId="203490F0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（一）进入网站</w:t>
      </w:r>
    </w:p>
    <w:p w14:paraId="1BA91A49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1.打开电脑浏览器，在地址栏输入：</w: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begin"/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instrText xml:space="preserve"> HYPERLINK "https://gzdc.zjzs.net/web/" </w:instrTex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separate"/>
      </w:r>
      <w:r>
        <w:rPr>
          <w:rStyle w:val="af2"/>
          <w:rFonts w:ascii="仿宋_GB2312" w:eastAsia="仿宋_GB2312" w:hAnsi="仿宋_GB2312" w:cs="仿宋_GB2312" w:hint="eastAsia"/>
          <w:snapToGrid w:val="0"/>
          <w:spacing w:val="3"/>
          <w:kern w:val="0"/>
          <w:sz w:val="28"/>
          <w:szCs w:val="28"/>
        </w:rPr>
        <w:t>https://gzdc.zjzs.net/web/</w: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end"/>
      </w:r>
    </w:p>
    <w:p w14:paraId="416226DB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0DF425EB" wp14:editId="6A5F6715">
            <wp:extent cx="5268595" cy="4489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6C35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2.手机</w:t>
      </w:r>
      <w:proofErr w:type="gram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扫描二维码。</w:t>
      </w:r>
    </w:p>
    <w:p w14:paraId="6639267C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（公众号：浙江考试，微信号：</w:t>
      </w:r>
      <w:proofErr w:type="spell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zjsjyksywx</w:t>
      </w:r>
      <w:proofErr w:type="spell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）</w:t>
      </w:r>
    </w:p>
    <w:p w14:paraId="39865F5B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6902921A" wp14:editId="22ABEADB">
            <wp:extent cx="2981325" cy="2993390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E6A5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lastRenderedPageBreak/>
        <w:t>（二）调查入口</w:t>
      </w:r>
    </w:p>
    <w:p w14:paraId="1E1137D0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进入网站首页后，点击【毕业生调查入口】进入登录页面。</w:t>
      </w:r>
    </w:p>
    <w:p w14:paraId="1596E162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385D8D41" wp14:editId="7800CB34">
            <wp:extent cx="5268595" cy="2282825"/>
            <wp:effectExtent l="0" t="0" r="825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36A1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（三）验证方式</w:t>
      </w:r>
    </w:p>
    <w:p w14:paraId="3EA9AA03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输入毕业生上报给毕业学校的身份证号，手机号码，选择【短信验证】，点击【免费获取验证码】，输入验证码后，点击【提交并验证】，验证通过后进入答题页面。</w:t>
      </w:r>
    </w:p>
    <w:p w14:paraId="0DEC01AC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说明：验证</w:t>
      </w:r>
      <w:proofErr w:type="gram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码有效</w:t>
      </w:r>
      <w:proofErr w:type="gram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时长为5分钟，每天最多发送5条验证码。</w:t>
      </w:r>
    </w:p>
    <w:p w14:paraId="3208C906" w14:textId="77777777" w:rsidR="00852A61" w:rsidRDefault="00852A61" w:rsidP="00852A61">
      <w:pPr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1808CDD" wp14:editId="4BA8E79B">
            <wp:extent cx="5264150" cy="2934335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C519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（四）问卷列表页面</w:t>
      </w:r>
    </w:p>
    <w:p w14:paraId="35DA025C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验证通过后，系统自动进入问卷列表页面，毕业生需对收集中的问卷进行作答，非收集中状态的问卷不可作答。如图：</w:t>
      </w:r>
    </w:p>
    <w:p w14:paraId="079958B2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</w:p>
    <w:p w14:paraId="20EC4CE7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29C9FFAC" wp14:editId="45624592">
            <wp:extent cx="5269865" cy="2005965"/>
            <wp:effectExtent l="0" t="0" r="698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0227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（五）答题页面</w:t>
      </w:r>
    </w:p>
    <w:p w14:paraId="0612498B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点击【开始问卷调查】，开始答题。</w:t>
      </w:r>
    </w:p>
    <w:p w14:paraId="069C15E4" w14:textId="77777777" w:rsidR="00852A61" w:rsidRDefault="00852A61" w:rsidP="00852A61">
      <w:pPr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613D4F1" wp14:editId="21DD18C4">
            <wp:extent cx="5269230" cy="3531870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8EBE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（六）完成答题</w:t>
      </w:r>
    </w:p>
    <w:p w14:paraId="0970CA5F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完成答题后，点击【提交问卷】即可。</w:t>
      </w:r>
    </w:p>
    <w:p w14:paraId="47104C98" w14:textId="77777777" w:rsidR="00852A61" w:rsidRDefault="00852A61" w:rsidP="00852A61">
      <w:pPr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3A0BCA4E" wp14:editId="715CE787">
            <wp:extent cx="5272405" cy="2589530"/>
            <wp:effectExtent l="0" t="0" r="444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31E4" w14:textId="77777777" w:rsidR="00852A61" w:rsidRDefault="00852A61" w:rsidP="00852A61">
      <w:pPr>
        <w:ind w:firstLineChars="200" w:firstLine="572"/>
        <w:jc w:val="left"/>
        <w:rPr>
          <w:rFonts w:ascii="黑体" w:eastAsia="黑体" w:hAnsi="黑体" w:cs="黑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黑体" w:eastAsia="黑体" w:hAnsi="黑体" w:cs="黑体" w:hint="eastAsia"/>
          <w:snapToGrid w:val="0"/>
          <w:color w:val="000000"/>
          <w:spacing w:val="3"/>
          <w:kern w:val="0"/>
          <w:sz w:val="28"/>
          <w:szCs w:val="28"/>
        </w:rPr>
        <w:t>二、用人单位答题方式</w:t>
      </w:r>
    </w:p>
    <w:p w14:paraId="4721ED64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收到邀请短信的用人单位使用浏览器访问毕业生跟踪调查网门户，进入用人单位调查入口填答问卷。</w:t>
      </w:r>
    </w:p>
    <w:p w14:paraId="7B9CEEF0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lastRenderedPageBreak/>
        <w:t>（一）进入网站</w:t>
      </w:r>
    </w:p>
    <w:p w14:paraId="4E8776AE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1.打开电脑浏览器，在地址栏输入：</w: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begin"/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instrText xml:space="preserve"> HYPERLINK "https://gzdc.zjzs.net/web/." </w:instrTex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separate"/>
      </w:r>
      <w:r>
        <w:rPr>
          <w:rStyle w:val="af2"/>
          <w:rFonts w:ascii="仿宋_GB2312" w:eastAsia="仿宋_GB2312" w:hAnsi="仿宋_GB2312" w:cs="仿宋_GB2312" w:hint="eastAsia"/>
          <w:snapToGrid w:val="0"/>
          <w:spacing w:val="3"/>
          <w:kern w:val="0"/>
          <w:sz w:val="28"/>
          <w:szCs w:val="28"/>
        </w:rPr>
        <w:t>https://gzdc.zjzs.net/web/.</w:t>
      </w: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fldChar w:fldCharType="end"/>
      </w:r>
    </w:p>
    <w:p w14:paraId="3DE0D70A" w14:textId="77777777" w:rsidR="00852A61" w:rsidRDefault="00852A61" w:rsidP="00852A61">
      <w:pPr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142B140A" wp14:editId="53AC8FFC">
            <wp:extent cx="5268595" cy="448945"/>
            <wp:effectExtent l="0" t="0" r="825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6EB3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2.手机</w:t>
      </w:r>
      <w:proofErr w:type="gram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扫描二维码</w:t>
      </w:r>
    </w:p>
    <w:p w14:paraId="0CF1C197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（公众号：浙江考试，微信号：</w:t>
      </w:r>
      <w:proofErr w:type="spell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zjsjyksywx</w:t>
      </w:r>
      <w:proofErr w:type="spell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）</w:t>
      </w:r>
    </w:p>
    <w:p w14:paraId="319C7B5F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1E1C93E9" wp14:editId="4963118F">
            <wp:extent cx="2140585" cy="2149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CA38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（二）调查入口</w:t>
      </w:r>
    </w:p>
    <w:p w14:paraId="399BB6F6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进入网站首页后，点击【用人单位调查入口】进入登录页面。</w:t>
      </w:r>
    </w:p>
    <w:p w14:paraId="25C6D56F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78A57276" wp14:editId="7E251F0F">
            <wp:extent cx="5263515" cy="2275840"/>
            <wp:effectExtent l="0" t="0" r="3810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6C389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lastRenderedPageBreak/>
        <w:t>（三）验证方式</w:t>
      </w:r>
    </w:p>
    <w:p w14:paraId="30B85229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输入用人单位上报给高校的手机号码，点击【免费获取验证码】，输入验证码后，点【提交并验证】，验证通过后进入答题页面。</w:t>
      </w:r>
    </w:p>
    <w:p w14:paraId="2A34BE3F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说明：验证</w:t>
      </w:r>
      <w:proofErr w:type="gramStart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码有效</w:t>
      </w:r>
      <w:proofErr w:type="gramEnd"/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时长为5分钟，每天最多发送5条验证码。</w:t>
      </w:r>
    </w:p>
    <w:p w14:paraId="44733813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71258EF0" wp14:editId="48E97D35">
            <wp:extent cx="5264150" cy="2295525"/>
            <wp:effectExtent l="0" t="0" r="317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0BCB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（四）问卷列表页面</w:t>
      </w:r>
    </w:p>
    <w:p w14:paraId="5B402AE2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验证通过后，系统自动进入问卷列表页面，因可能存在多个高校毕业生在该用人单位就业，所以需回答多份关联不同高校的问卷，非收集中状态的问卷不可作答。如图：</w:t>
      </w:r>
    </w:p>
    <w:p w14:paraId="47BA0C86" w14:textId="77777777" w:rsidR="00852A61" w:rsidRDefault="00852A61" w:rsidP="00852A61">
      <w:pPr>
        <w:jc w:val="center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40752302" wp14:editId="68CCEBE0">
            <wp:extent cx="5272405" cy="1824990"/>
            <wp:effectExtent l="0" t="0" r="444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4426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lastRenderedPageBreak/>
        <w:t>（五）答题页面</w:t>
      </w:r>
    </w:p>
    <w:p w14:paraId="78664CFA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点击【开始问卷调查】，开始答题。</w:t>
      </w:r>
    </w:p>
    <w:p w14:paraId="07A41799" w14:textId="77777777" w:rsidR="00852A61" w:rsidRDefault="00852A61" w:rsidP="00852A61">
      <w:pPr>
        <w:ind w:firstLineChars="200" w:firstLine="572"/>
        <w:jc w:val="left"/>
        <w:rPr>
          <w:rFonts w:ascii="楷体" w:eastAsia="楷体" w:hAnsi="楷体" w:cs="楷体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楷体" w:eastAsia="楷体" w:hAnsi="楷体" w:cs="楷体" w:hint="eastAsia"/>
          <w:snapToGrid w:val="0"/>
          <w:color w:val="000000"/>
          <w:spacing w:val="3"/>
          <w:kern w:val="0"/>
          <w:sz w:val="28"/>
          <w:szCs w:val="28"/>
        </w:rPr>
        <w:t>（六）完成答题</w:t>
      </w:r>
    </w:p>
    <w:p w14:paraId="3D29F6F7" w14:textId="77777777" w:rsidR="00852A61" w:rsidRDefault="00852A61" w:rsidP="00852A61">
      <w:pPr>
        <w:ind w:firstLineChars="200" w:firstLine="572"/>
        <w:jc w:val="left"/>
        <w:rPr>
          <w:rFonts w:ascii="仿宋_GB2312" w:eastAsia="仿宋_GB2312" w:hAnsi="仿宋_GB2312" w:cs="仿宋_GB2312"/>
          <w:snapToGrid w:val="0"/>
          <w:color w:val="000000"/>
          <w:spacing w:val="3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napToGrid w:val="0"/>
          <w:color w:val="000000"/>
          <w:spacing w:val="3"/>
          <w:kern w:val="0"/>
          <w:sz w:val="28"/>
          <w:szCs w:val="28"/>
        </w:rPr>
        <w:t>完成答题后，点击【提交问卷】即可。</w:t>
      </w:r>
    </w:p>
    <w:p w14:paraId="1E870EF5" w14:textId="77777777" w:rsidR="00157287" w:rsidRPr="00852A61" w:rsidRDefault="00157287"/>
    <w:sectPr w:rsidR="00157287" w:rsidRPr="00852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0C0EB" w14:textId="77777777" w:rsidR="004F758B" w:rsidRDefault="004F758B" w:rsidP="00852A61">
      <w:pPr>
        <w:spacing w:after="0" w:line="240" w:lineRule="auto"/>
      </w:pPr>
      <w:r>
        <w:separator/>
      </w:r>
    </w:p>
  </w:endnote>
  <w:endnote w:type="continuationSeparator" w:id="0">
    <w:p w14:paraId="3E89DCAF" w14:textId="77777777" w:rsidR="004F758B" w:rsidRDefault="004F758B" w:rsidP="0085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D2B48" w14:textId="77777777" w:rsidR="004F758B" w:rsidRDefault="004F758B" w:rsidP="00852A61">
      <w:pPr>
        <w:spacing w:after="0" w:line="240" w:lineRule="auto"/>
      </w:pPr>
      <w:r>
        <w:separator/>
      </w:r>
    </w:p>
  </w:footnote>
  <w:footnote w:type="continuationSeparator" w:id="0">
    <w:p w14:paraId="29D3D7C7" w14:textId="77777777" w:rsidR="004F758B" w:rsidRDefault="004F758B" w:rsidP="00852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30D"/>
    <w:rsid w:val="00157287"/>
    <w:rsid w:val="00234710"/>
    <w:rsid w:val="0047104D"/>
    <w:rsid w:val="004F758B"/>
    <w:rsid w:val="0055730D"/>
    <w:rsid w:val="0085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068DC1C-2199-4B30-90E9-7107FE3D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A61"/>
    <w:pPr>
      <w:widowControl w:val="0"/>
      <w:jc w:val="both"/>
    </w:pPr>
    <w:rPr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5730D"/>
    <w:pPr>
      <w:keepNext/>
      <w:keepLines/>
      <w:spacing w:before="48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30D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30D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30D"/>
    <w:pPr>
      <w:keepNext/>
      <w:keepLines/>
      <w:spacing w:before="80" w:after="40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730D"/>
    <w:pPr>
      <w:keepNext/>
      <w:keepLines/>
      <w:spacing w:before="80" w:after="40"/>
      <w:jc w:val="left"/>
      <w:outlineLvl w:val="4"/>
    </w:pPr>
    <w:rPr>
      <w:rFonts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30D"/>
    <w:pPr>
      <w:keepNext/>
      <w:keepLines/>
      <w:spacing w:before="40" w:after="0"/>
      <w:jc w:val="left"/>
      <w:outlineLvl w:val="5"/>
    </w:pPr>
    <w:rPr>
      <w:rFonts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730D"/>
    <w:pPr>
      <w:keepNext/>
      <w:keepLines/>
      <w:spacing w:before="40" w:after="0"/>
      <w:jc w:val="left"/>
      <w:outlineLvl w:val="6"/>
    </w:pPr>
    <w:rPr>
      <w:rFonts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730D"/>
    <w:pPr>
      <w:keepNext/>
      <w:keepLines/>
      <w:spacing w:after="0"/>
      <w:jc w:val="left"/>
      <w:outlineLvl w:val="7"/>
    </w:pPr>
    <w:rPr>
      <w:rFonts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730D"/>
    <w:pPr>
      <w:keepNext/>
      <w:keepLines/>
      <w:spacing w:after="0"/>
      <w:jc w:val="left"/>
      <w:outlineLvl w:val="8"/>
    </w:pPr>
    <w:rPr>
      <w:rFonts w:eastAsiaTheme="majorEastAsia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730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57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57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5730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730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5730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5730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5730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5730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5730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557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730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5573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5730D"/>
    <w:pPr>
      <w:spacing w:before="160"/>
      <w:jc w:val="center"/>
    </w:pPr>
    <w:rPr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55730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730D"/>
    <w:pPr>
      <w:ind w:left="720"/>
      <w:contextualSpacing/>
      <w:jc w:val="left"/>
    </w:pPr>
    <w:rPr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55730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57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55730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5730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52A6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852A6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52A6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852A61"/>
    <w:rPr>
      <w:sz w:val="18"/>
      <w:szCs w:val="18"/>
    </w:rPr>
  </w:style>
  <w:style w:type="character" w:styleId="af2">
    <w:name w:val="Hyperlink"/>
    <w:basedOn w:val="a0"/>
    <w:rsid w:val="00852A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galaxy kayo</dc:creator>
  <cp:keywords/>
  <dc:description/>
  <cp:lastModifiedBy>galaxy kayo</cp:lastModifiedBy>
  <cp:revision>2</cp:revision>
  <dcterms:created xsi:type="dcterms:W3CDTF">2026-05-07T10:38:00Z</dcterms:created>
  <dcterms:modified xsi:type="dcterms:W3CDTF">2026-05-07T10:38:00Z</dcterms:modified>
</cp:coreProperties>
</file>